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8" w:rsidRDefault="00912748" w:rsidP="00912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8669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7"/>
            <w:szCs w:val="27"/>
          </w:rPr>
          <w:t>2008 г</w:t>
        </w:r>
      </w:smartTag>
      <w:r>
        <w:rPr>
          <w:rFonts w:ascii="Times New Roman" w:hAnsi="Times New Roman"/>
          <w:sz w:val="27"/>
          <w:szCs w:val="27"/>
        </w:rPr>
        <w:t xml:space="preserve">. № 273-ФЗ №О противодействии коррупции»):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по минимизации и (или) ликвидации последствий коррупционных правонарушений.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Контрагент</w:t>
      </w:r>
      <w:r>
        <w:rPr>
          <w:rFonts w:ascii="Times New Roman" w:hAnsi="Times New Roman"/>
          <w:sz w:val="27"/>
          <w:szCs w:val="27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i/>
          <w:iCs/>
          <w:sz w:val="27"/>
          <w:szCs w:val="27"/>
        </w:rPr>
        <w:t>Взятка</w:t>
      </w:r>
      <w:r>
        <w:rPr>
          <w:rFonts w:ascii="Times New Roman" w:hAnsi="Times New Roman"/>
          <w:sz w:val="27"/>
          <w:szCs w:val="27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/>
          <w:sz w:val="27"/>
          <w:szCs w:val="2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i/>
          <w:iCs/>
          <w:sz w:val="27"/>
          <w:szCs w:val="27"/>
        </w:rPr>
        <w:t>Коммерческий подкуп</w:t>
      </w:r>
      <w:r>
        <w:rPr>
          <w:rFonts w:ascii="Times New Roman" w:hAnsi="Times New Roman"/>
          <w:sz w:val="27"/>
          <w:szCs w:val="27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ст. 204 Уголовного кодекса Российской Федерации).</w:t>
      </w:r>
      <w:proofErr w:type="gramEnd"/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i/>
          <w:iCs/>
          <w:sz w:val="27"/>
          <w:szCs w:val="27"/>
        </w:rPr>
        <w:t>Конфликт интересов</w:t>
      </w:r>
      <w:r>
        <w:rPr>
          <w:rFonts w:ascii="Times New Roman" w:hAnsi="Times New Roman"/>
          <w:sz w:val="27"/>
          <w:szCs w:val="27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/>
          <w:sz w:val="27"/>
          <w:szCs w:val="27"/>
        </w:rPr>
        <w:t xml:space="preserve"> (представителем организации) которой он является.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Личная заинтересованность работника (представителя организации)</w:t>
      </w:r>
      <w:r>
        <w:rPr>
          <w:rFonts w:ascii="Times New Roman" w:hAnsi="Times New Roman"/>
          <w:sz w:val="27"/>
          <w:szCs w:val="27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</w:t>
      </w:r>
      <w:r>
        <w:rPr>
          <w:rFonts w:ascii="Times New Roman" w:hAnsi="Times New Roman"/>
          <w:sz w:val="27"/>
          <w:szCs w:val="27"/>
        </w:rPr>
        <w:lastRenderedPageBreak/>
        <w:t xml:space="preserve">имущества или услуг имущественного характера, иных имущественных прав для себя или для третьих лиц.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 Основные принципы противодействия коррупции: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1.4.1. признание, обеспечение и защита основных прав и свобод человека и гражданина;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1.4.2. законность;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1.4.3. публичность и открытость деятельности администрации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1.4.4. неотвратимость ответственности за совершение коррупционных правонарушений;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1.4.5. комплексное использование организационных, информационно-пропагандистских и других мер;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1.4.6. приоритетное применение мер по предупреждению коррупции.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Основные меры по профилактике коррупции</w:t>
      </w:r>
    </w:p>
    <w:p w:rsidR="00912748" w:rsidRDefault="00912748" w:rsidP="0091274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Профилактика коррупции осуществляется путем применения следующих основных мер: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формирование в коллективе педагогических и непедагогических работников МБДОУ нетерпимости к коррупционному поведению;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формирование у родителей (законных представителей) воспитанников нетерпимости к коррупционному поведению;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2.3. проведение мониторинга всех локальных актов, издаваемых администрацией МБДОУ на предмет соответствия действующему законодательству;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2.4. проведение мероприятий по разъяснению работникам МБДОУ и родителям (законным представителям) воспитанников законодательства в сфере противодействия коррупции.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3. Основные направления по повышению эффективности </w:t>
      </w: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противодействия коррупции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 создание механизма взаимодействия администрации МБДОУ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3.3. совершенствование системы и структуры администрации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3.4. создание механизмов общественного контроля деятельности администрации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 обеспечение доступа работников МБДОУ и родителей (законных представителей) воспитанников к информации о деятельности администрации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 конкретизация полномочий педагогических и непедагогических, которые должны быть отражены в должностных инструкциях.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3.7. уведомление в письменной форме работниками МБДОУ администрации МБДОУ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 создание условий для уведомления родителями (законными представителями) воспитанников администрации МБДОУ обо всех случаях вымогания у них взяток работниками МБДОУ.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4. Организационные основы противодействия коррупции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4.1. Общее руководство мероприятиями, направленными на противодействие коррупции, осуществляет комиссия по противодействию коррупции.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4.2. Комиссия по противодействию коррупции (далее – Комиссия) утверждается приказом заведующего МБДОУ. В состав Комиссии обязательно входят: председатель профсоюзного комитета МБДОУ, представители педагогических и непедагогических работников МБДОУ, член родительского комитета. В состав Комиссии входит не менее пяти человек.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4.3. Персональный состав Комиссии определяется и утверждается приказом заведующего МБДОУ.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4.4. Комиссия избирает председателя и секретаря. Члены Комиссии осуществляют свою деятельность на общественной основе.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4.5. Полномочия членов Комиссии по противодействию коррупции: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4.5.1. Председатель Комиссии по противодействию коррупции: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определяет место, время проведения и повестку дня заседания Комиссии;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дает соответствующие поручения секретарю и членам Комиссии, осуществляет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их выполнением;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 xml:space="preserve">) подписывает протокол заседания Комиссии.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4.5.2. Секретарь Комиссии: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организует подготовку материалов к заседанию Комиссии, а также проектов его решений;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ведет протокол заседания Комиссии.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4.5.3. Члены Комиссии по противодействию коррупции: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вносят председателю Комиссии предложения по формированию повестки дня заседаний Комиссии;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вносят предложения по формированию плана работы;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г)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 xml:space="preserve">) участвуют в реализации принятых Комиссии решений и полномочий.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4.6. Заседания Комиссии по противодействию коррупции проводятся по необходимости, но не реже 2 раза в год или по факту коррупционных проявлений. Заседания могут быть как открытыми, так и закрытыми. Внеочередное заседание проводится по предложению любого члена Комиссии по противодействию коррупции.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МБДОУ или представители общественности. 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МБДОУ, если иное не предусмотрено действующим законодательством. Члены Комиссии обладают равными правами при принятии решений.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4.9. Член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 Комиссия по противодействию коррупции: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4.10.1. ежегодно,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4.10.2. контролирует деятельность работников МБДОУ в области противодействия коррупции;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4.10.3. осуществляет противодействие коррупции в пределах своих полномочий: 4.10.4. реализует меры, направленные на профилактику коррупции;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4.10.5. вырабатывает механизмы защиты от проникновения коррупции в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4.10.6. осуществляет </w:t>
      </w:r>
      <w:proofErr w:type="spellStart"/>
      <w:r>
        <w:rPr>
          <w:rFonts w:ascii="Times New Roman" w:hAnsi="Times New Roman"/>
          <w:sz w:val="27"/>
          <w:szCs w:val="27"/>
        </w:rPr>
        <w:t>антикоррупционную</w:t>
      </w:r>
      <w:proofErr w:type="spellEnd"/>
      <w:r>
        <w:rPr>
          <w:rFonts w:ascii="Times New Roman" w:hAnsi="Times New Roman"/>
          <w:sz w:val="27"/>
          <w:szCs w:val="27"/>
        </w:rPr>
        <w:t xml:space="preserve"> пропаганду и воспитание всех участников воспитательно-образовательного процесса;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4.10.7. осуществляет анализ обращений работников МБДОУ, их родителей (законных представителей) о фактах коррупционных проявлений должностными лицами;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4.10.8. разрабатывает на основании проведенных проверок рекомендации, направленные на улучшение </w:t>
      </w:r>
      <w:proofErr w:type="spellStart"/>
      <w:r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>
        <w:rPr>
          <w:rFonts w:ascii="Times New Roman" w:hAnsi="Times New Roman"/>
          <w:sz w:val="27"/>
          <w:szCs w:val="27"/>
        </w:rPr>
        <w:t xml:space="preserve"> деятельности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4.10.9. организует работы по устранению негативных последствий коррупционных проявлений;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4.10.10. выявляет причины коррупции, разрабатывает рекомендации по устранению причин коррупции в МБДОУ;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4.10.11.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4.10.12. разрабатывают проекты локальных актов по вопросам противодействия коррупции;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4.10.13. осуществляют противодействие коррупции в пределах своих полномочий: принимают заявления работников МБДОУ, родителей (законных представителей) воспитанников о фактах коррупционных проявлений должностными лицами;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4.10.14. осуществляет </w:t>
      </w:r>
      <w:proofErr w:type="spellStart"/>
      <w:r>
        <w:rPr>
          <w:rFonts w:ascii="Times New Roman" w:hAnsi="Times New Roman"/>
          <w:sz w:val="27"/>
          <w:szCs w:val="27"/>
        </w:rPr>
        <w:t>антикоррупционную</w:t>
      </w:r>
      <w:proofErr w:type="spellEnd"/>
      <w:r>
        <w:rPr>
          <w:rFonts w:ascii="Times New Roman" w:hAnsi="Times New Roman"/>
          <w:sz w:val="27"/>
          <w:szCs w:val="27"/>
        </w:rPr>
        <w:t xml:space="preserve"> пропаганду и воспитание всех участников воспитательно-образовательного процесса.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5. Ответственность физических и юридических лиц за коррупционные правонарушения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5.3. В случае</w:t>
      </w:r>
      <w:proofErr w:type="gramStart"/>
      <w:r>
        <w:rPr>
          <w:rFonts w:ascii="Times New Roman" w:hAnsi="Times New Roman"/>
          <w:sz w:val="27"/>
          <w:szCs w:val="27"/>
        </w:rPr>
        <w:t>,</w:t>
      </w:r>
      <w:proofErr w:type="gramEnd"/>
      <w:r>
        <w:rPr>
          <w:rFonts w:ascii="Times New Roman" w:hAnsi="Times New Roman"/>
          <w:sz w:val="27"/>
          <w:szCs w:val="27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12748" w:rsidRDefault="00912748" w:rsidP="0091274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 Заключительные положения</w:t>
      </w:r>
    </w:p>
    <w:p w:rsidR="00912748" w:rsidRDefault="00912748" w:rsidP="00912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6.1. Настоящее Положение является локальным нормативным актом МБДОУ,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912748" w:rsidRDefault="00912748" w:rsidP="00912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6.2. Положение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912748" w:rsidRDefault="00912748" w:rsidP="00912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12748" w:rsidRDefault="00912748" w:rsidP="0091274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</w:p>
    <w:p w:rsidR="008957EA" w:rsidRDefault="008957EA"/>
    <w:sectPr w:rsidR="0089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748"/>
    <w:rsid w:val="008957EA"/>
    <w:rsid w:val="0091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1938</Words>
  <Characters>11047</Characters>
  <Application>Microsoft Office Word</Application>
  <DocSecurity>0</DocSecurity>
  <Lines>92</Lines>
  <Paragraphs>25</Paragraphs>
  <ScaleCrop>false</ScaleCrop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2022-08-04T14:22:00Z</dcterms:created>
  <dcterms:modified xsi:type="dcterms:W3CDTF">2022-08-04T14:23:00Z</dcterms:modified>
</cp:coreProperties>
</file>