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F45A" w14:textId="3271A253" w:rsidR="00412CD3" w:rsidRP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412CD3"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  <w:t>Консультация для педагогов</w:t>
      </w:r>
    </w:p>
    <w:p w14:paraId="7026B43C" w14:textId="60F4F086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2FBC2CD5" w14:textId="6110AD49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57D4B56A" w14:textId="164092EE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46516BC2" w14:textId="3C9FCD44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599270BC" w14:textId="61FBBDA1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11A6A175" w14:textId="408CC26C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730B768F" w14:textId="19D0372D" w:rsid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67ECEC66" w14:textId="77777777" w:rsidR="00412CD3" w:rsidRP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b/>
          <w:bCs/>
          <w:kern w:val="1"/>
          <w:sz w:val="40"/>
          <w:szCs w:val="40"/>
          <w:lang w:eastAsia="hi-IN" w:bidi="hi-IN"/>
        </w:rPr>
      </w:pPr>
    </w:p>
    <w:p w14:paraId="1EF4DA91" w14:textId="77777777" w:rsidR="00412CD3" w:rsidRPr="00412CD3" w:rsidRDefault="00412CD3" w:rsidP="00412CD3">
      <w:pPr>
        <w:pStyle w:val="a3"/>
        <w:ind w:firstLine="709"/>
        <w:jc w:val="both"/>
        <w:rPr>
          <w:rFonts w:ascii="Times New Roman" w:eastAsia="Calibri" w:hAnsi="Times New Roman" w:cs="Mangal"/>
          <w:kern w:val="1"/>
          <w:sz w:val="72"/>
          <w:szCs w:val="72"/>
          <w:lang w:eastAsia="hi-IN" w:bidi="hi-IN"/>
        </w:rPr>
      </w:pPr>
    </w:p>
    <w:p w14:paraId="5F8A0895" w14:textId="59F8E938" w:rsidR="00412CD3" w:rsidRPr="00412CD3" w:rsidRDefault="00412CD3" w:rsidP="00412CD3">
      <w:pPr>
        <w:pStyle w:val="a3"/>
        <w:ind w:firstLine="709"/>
        <w:jc w:val="center"/>
        <w:rPr>
          <w:rFonts w:ascii="Times New Roman" w:eastAsia="Calibri" w:hAnsi="Times New Roman" w:cs="Mangal"/>
          <w:kern w:val="1"/>
          <w:sz w:val="64"/>
          <w:szCs w:val="64"/>
          <w:lang w:eastAsia="hi-IN" w:bidi="hi-IN"/>
        </w:rPr>
      </w:pPr>
      <w:r w:rsidRPr="00412CD3">
        <w:rPr>
          <w:rFonts w:ascii="Times New Roman" w:eastAsia="Calibri" w:hAnsi="Times New Roman" w:cs="Mangal"/>
          <w:kern w:val="1"/>
          <w:sz w:val="72"/>
          <w:szCs w:val="72"/>
          <w:lang w:eastAsia="hi-IN" w:bidi="hi-IN"/>
        </w:rPr>
        <w:t>«</w:t>
      </w:r>
      <w:r w:rsidRPr="00412CD3">
        <w:rPr>
          <w:rFonts w:ascii="Times New Roman" w:eastAsia="Calibri" w:hAnsi="Times New Roman" w:cs="Mangal"/>
          <w:kern w:val="1"/>
          <w:sz w:val="64"/>
          <w:szCs w:val="64"/>
          <w:lang w:eastAsia="hi-IN" w:bidi="hi-IN"/>
        </w:rPr>
        <w:t>Предметно</w:t>
      </w:r>
      <w:r w:rsidRPr="00412CD3">
        <w:rPr>
          <w:rFonts w:ascii="Times New Roman" w:eastAsia="Calibri" w:hAnsi="Times New Roman" w:cs="Mangal"/>
          <w:kern w:val="1"/>
          <w:sz w:val="64"/>
          <w:szCs w:val="64"/>
          <w:lang w:eastAsia="hi-IN" w:bidi="hi-IN"/>
        </w:rPr>
        <w:t>-</w:t>
      </w:r>
      <w:r w:rsidRPr="00412CD3">
        <w:rPr>
          <w:rFonts w:ascii="Times New Roman" w:eastAsia="Calibri" w:hAnsi="Times New Roman" w:cs="Mangal"/>
          <w:kern w:val="1"/>
          <w:sz w:val="64"/>
          <w:szCs w:val="64"/>
          <w:lang w:eastAsia="hi-IN" w:bidi="hi-IN"/>
        </w:rPr>
        <w:t>пространственная</w:t>
      </w:r>
    </w:p>
    <w:p w14:paraId="6A7B965A" w14:textId="6AE147BD" w:rsidR="00412CD3" w:rsidRPr="00412CD3" w:rsidRDefault="00412CD3" w:rsidP="00412CD3">
      <w:pPr>
        <w:pStyle w:val="a3"/>
        <w:ind w:firstLine="709"/>
        <w:jc w:val="center"/>
        <w:rPr>
          <w:rFonts w:ascii="Times New Roman" w:hAnsi="Times New Roman" w:cs="Times New Roman"/>
          <w:sz w:val="64"/>
          <w:szCs w:val="64"/>
        </w:rPr>
      </w:pPr>
      <w:r w:rsidRPr="00412CD3">
        <w:rPr>
          <w:rFonts w:ascii="Times New Roman" w:eastAsia="Calibri" w:hAnsi="Times New Roman" w:cs="Mangal"/>
          <w:kern w:val="1"/>
          <w:sz w:val="64"/>
          <w:szCs w:val="64"/>
          <w:lang w:eastAsia="hi-IN" w:bidi="hi-IN"/>
        </w:rPr>
        <w:t>среда в ДОУ с учетом регионального компонента»</w:t>
      </w:r>
    </w:p>
    <w:p w14:paraId="1FDE5634" w14:textId="3D17FE88" w:rsidR="00412CD3" w:rsidRDefault="00412CD3" w:rsidP="00412CD3">
      <w:pPr>
        <w:pStyle w:val="a3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14:paraId="5C8C848A" w14:textId="15C599DF" w:rsidR="00412CD3" w:rsidRDefault="00412CD3" w:rsidP="00412CD3">
      <w:pPr>
        <w:pStyle w:val="a3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14:paraId="0A0F305F" w14:textId="32E72805" w:rsidR="00412CD3" w:rsidRDefault="00412CD3" w:rsidP="00412CD3">
      <w:pPr>
        <w:pStyle w:val="a3"/>
        <w:jc w:val="both"/>
        <w:rPr>
          <w:rFonts w:ascii="Times New Roman" w:hAnsi="Times New Roman" w:cs="Times New Roman"/>
          <w:sz w:val="72"/>
          <w:szCs w:val="72"/>
        </w:rPr>
      </w:pPr>
    </w:p>
    <w:p w14:paraId="68F71AE9" w14:textId="77777777" w:rsidR="00412CD3" w:rsidRDefault="00412CD3" w:rsidP="00412CD3">
      <w:pPr>
        <w:pStyle w:val="a3"/>
        <w:jc w:val="both"/>
        <w:rPr>
          <w:rFonts w:ascii="Times New Roman" w:hAnsi="Times New Roman" w:cs="Times New Roman"/>
          <w:sz w:val="72"/>
          <w:szCs w:val="72"/>
        </w:rPr>
      </w:pPr>
    </w:p>
    <w:p w14:paraId="4FA18099" w14:textId="77777777" w:rsidR="00412CD3" w:rsidRDefault="00412CD3" w:rsidP="00412CD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Подготовила: </w:t>
      </w:r>
    </w:p>
    <w:p w14:paraId="5FDDBE10" w14:textId="228A1642" w:rsidR="00412CD3" w:rsidRPr="00412CD3" w:rsidRDefault="00412CD3" w:rsidP="00412CD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воспитатель Каширина Н. А.</w:t>
      </w:r>
    </w:p>
    <w:p w14:paraId="72A0045A" w14:textId="7FD3D4B9" w:rsidR="00412CD3" w:rsidRDefault="00412CD3" w:rsidP="00412CD3">
      <w:pPr>
        <w:pStyle w:val="a3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14:paraId="593EAE15" w14:textId="2684A843" w:rsidR="00412CD3" w:rsidRDefault="00412CD3" w:rsidP="00412CD3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4A37D45A" w14:textId="6AD04757" w:rsidR="00412CD3" w:rsidRDefault="00412CD3" w:rsidP="00412CD3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534DC79F" w14:textId="77777777" w:rsidR="00412CD3" w:rsidRDefault="00412CD3" w:rsidP="00412CD3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05F569C4" w14:textId="77777777" w:rsidR="00412CD3" w:rsidRDefault="00412CD3" w:rsidP="00412CD3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150C19D2" w14:textId="65D7A8D4" w:rsidR="00412CD3" w:rsidRPr="00412CD3" w:rsidRDefault="00412CD3" w:rsidP="00412CD3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Рубцовск, 2019 г.</w:t>
      </w:r>
    </w:p>
    <w:p w14:paraId="352A96CA" w14:textId="2243D8BC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lastRenderedPageBreak/>
        <w:t>Региональный компонент в содержании развивающей предметно-пространственной среды</w:t>
      </w:r>
    </w:p>
    <w:p w14:paraId="7588136A" w14:textId="35188984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Известно, что 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В настоящее время региональный компонент стал острой и актуальной проблемой в образовании. Актуальность и значимость его в дошкольном образовании несомненна.</w:t>
      </w:r>
    </w:p>
    <w:p w14:paraId="2A634D9B" w14:textId="096061DA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В век высоких технологий теряется нить, которая связывает нас с прошлым, настоящим и будущим. И поэтому мы считаем, что в силах педагога восстанавливать и сохранять тот хрупкий “мостик”, что и предполагает региональный компонент, который является частью формируемой участниками процесса основной образовательной программы детского сада.</w:t>
      </w:r>
    </w:p>
    <w:p w14:paraId="5A0DCC5B" w14:textId="519693F4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Правильно организованная развивающая среда позволяет каждому ребенку найти занятие по душе, поверить в свои силы и способности, научится взаимодействовать с педагогами и сверстниками, понимать и оценивать свои чувства и поступки.</w:t>
      </w:r>
    </w:p>
    <w:p w14:paraId="7E9873D4" w14:textId="18B6D47B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Работа по организации предметно – развивающей среды, направленной на реализацию регионального компонента проходит в старших группах по следующим направлениям:</w:t>
      </w:r>
    </w:p>
    <w:p w14:paraId="39A09715" w14:textId="77777777" w:rsidR="00412CD3" w:rsidRPr="00DD4E10" w:rsidRDefault="00412CD3" w:rsidP="00DD4E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14:paraId="60D0DF43" w14:textId="77777777" w:rsidR="00412CD3" w:rsidRPr="00DD4E10" w:rsidRDefault="00412CD3" w:rsidP="00DD4E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14:paraId="4811F6FD" w14:textId="77777777" w:rsidR="00412CD3" w:rsidRPr="00DD4E10" w:rsidRDefault="00412CD3" w:rsidP="00DD4E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работа с социумом.</w:t>
      </w:r>
    </w:p>
    <w:p w14:paraId="743D2618" w14:textId="77777777" w:rsidR="00412CD3" w:rsidRPr="00DD4E10" w:rsidRDefault="00412CD3" w:rsidP="00DD4E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работа с детьми;</w:t>
      </w:r>
    </w:p>
    <w:p w14:paraId="25F2CA49" w14:textId="2EC6C2BC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Предметно-развивающая среда, включает в себя элементы, способствующие уточнению, расширению и конкретизации представлений детей о Волгоградской области, приобщению детей к культурному наследию народов, населяющих область, историческому прошлому родного края, богатствам природы региона, о его народных традициях и промыслах, об устном народном творчестве ,об исторических событиях и фактах; о природе, о символах (герб, флаг, гимн), межнациональной толерантности, нравственности, воспитанию семейных ценностей, традициям.</w:t>
      </w:r>
    </w:p>
    <w:p w14:paraId="3741E7DA" w14:textId="1A2961CB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С этой целью у нас оформлены уголки по нравственному и патриотическому воспитанию, которые включают:</w:t>
      </w:r>
    </w:p>
    <w:p w14:paraId="76685C66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элементы регионального компонента;</w:t>
      </w:r>
    </w:p>
    <w:p w14:paraId="1CADBCD4" w14:textId="625A2FD0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 xml:space="preserve">символика России, города </w:t>
      </w:r>
      <w:r w:rsidRPr="00DD4E10">
        <w:rPr>
          <w:rFonts w:ascii="Times New Roman" w:hAnsi="Times New Roman" w:cs="Times New Roman"/>
          <w:sz w:val="28"/>
          <w:szCs w:val="28"/>
        </w:rPr>
        <w:t>Рубцовск</w:t>
      </w:r>
      <w:r w:rsidRPr="00DD4E10">
        <w:rPr>
          <w:rFonts w:ascii="Times New Roman" w:hAnsi="Times New Roman" w:cs="Times New Roman"/>
          <w:sz w:val="28"/>
          <w:szCs w:val="28"/>
        </w:rPr>
        <w:t>а</w:t>
      </w:r>
      <w:r w:rsidRPr="00DD4E10">
        <w:rPr>
          <w:rFonts w:ascii="Times New Roman" w:hAnsi="Times New Roman" w:cs="Times New Roman"/>
          <w:sz w:val="28"/>
          <w:szCs w:val="28"/>
        </w:rPr>
        <w:t>, Алтайского края</w:t>
      </w:r>
      <w:r w:rsidRPr="00DD4E10">
        <w:rPr>
          <w:rFonts w:ascii="Times New Roman" w:hAnsi="Times New Roman" w:cs="Times New Roman"/>
          <w:sz w:val="28"/>
          <w:szCs w:val="28"/>
        </w:rPr>
        <w:t>, карта</w:t>
      </w:r>
      <w:r w:rsidRPr="00DD4E10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Pr="00DD4E10">
        <w:rPr>
          <w:rFonts w:ascii="Times New Roman" w:hAnsi="Times New Roman" w:cs="Times New Roman"/>
          <w:sz w:val="28"/>
          <w:szCs w:val="28"/>
        </w:rPr>
        <w:t>Алтайского края;</w:t>
      </w:r>
    </w:p>
    <w:p w14:paraId="5031C996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игровые пособия и материалы;</w:t>
      </w:r>
    </w:p>
    <w:p w14:paraId="26D22821" w14:textId="3736804E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информационный материал, пособия, иллюстрации, книги</w:t>
      </w:r>
      <w:r w:rsidRPr="00DD4E10">
        <w:rPr>
          <w:rFonts w:ascii="Times New Roman" w:hAnsi="Times New Roman" w:cs="Times New Roman"/>
          <w:sz w:val="28"/>
          <w:szCs w:val="28"/>
        </w:rPr>
        <w:t>.</w:t>
      </w:r>
    </w:p>
    <w:p w14:paraId="0C048395" w14:textId="5843D114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lastRenderedPageBreak/>
        <w:t>В художественно–эстетическом центре дети узнают о культуре</w:t>
      </w:r>
      <w:r w:rsidRPr="00DD4E10">
        <w:rPr>
          <w:rFonts w:ascii="Times New Roman" w:hAnsi="Times New Roman" w:cs="Times New Roman"/>
          <w:sz w:val="28"/>
          <w:szCs w:val="28"/>
        </w:rPr>
        <w:t xml:space="preserve">, </w:t>
      </w:r>
      <w:r w:rsidRPr="00DD4E10">
        <w:rPr>
          <w:rFonts w:ascii="Times New Roman" w:hAnsi="Times New Roman" w:cs="Times New Roman"/>
          <w:sz w:val="28"/>
          <w:szCs w:val="28"/>
        </w:rPr>
        <w:t xml:space="preserve">о художниках </w:t>
      </w:r>
      <w:r w:rsidRPr="00DD4E10">
        <w:rPr>
          <w:rFonts w:ascii="Times New Roman" w:hAnsi="Times New Roman" w:cs="Times New Roman"/>
          <w:sz w:val="28"/>
          <w:szCs w:val="28"/>
        </w:rPr>
        <w:t>Алтай</w:t>
      </w:r>
      <w:r w:rsidRPr="00DD4E10">
        <w:rPr>
          <w:rFonts w:ascii="Times New Roman" w:hAnsi="Times New Roman" w:cs="Times New Roman"/>
          <w:sz w:val="28"/>
          <w:szCs w:val="28"/>
        </w:rPr>
        <w:t>ского края</w:t>
      </w:r>
      <w:r w:rsidRPr="00DD4E10">
        <w:rPr>
          <w:rFonts w:ascii="Times New Roman" w:hAnsi="Times New Roman" w:cs="Times New Roman"/>
          <w:sz w:val="28"/>
          <w:szCs w:val="28"/>
        </w:rPr>
        <w:t>,</w:t>
      </w:r>
      <w:r w:rsidRPr="00DD4E10">
        <w:rPr>
          <w:rFonts w:ascii="Times New Roman" w:hAnsi="Times New Roman" w:cs="Times New Roman"/>
          <w:sz w:val="28"/>
          <w:szCs w:val="28"/>
        </w:rPr>
        <w:t xml:space="preserve"> картинах</w:t>
      </w:r>
      <w:r w:rsidRPr="00DD4E10">
        <w:rPr>
          <w:rFonts w:ascii="Times New Roman" w:hAnsi="Times New Roman" w:cs="Times New Roman"/>
          <w:sz w:val="28"/>
          <w:szCs w:val="28"/>
        </w:rPr>
        <w:t>,</w:t>
      </w:r>
      <w:r w:rsidRPr="00DD4E10">
        <w:rPr>
          <w:rFonts w:ascii="Times New Roman" w:hAnsi="Times New Roman" w:cs="Times New Roman"/>
          <w:sz w:val="28"/>
          <w:szCs w:val="28"/>
        </w:rPr>
        <w:t xml:space="preserve"> о музе</w:t>
      </w:r>
      <w:r w:rsidRPr="00DD4E10">
        <w:rPr>
          <w:rFonts w:ascii="Times New Roman" w:hAnsi="Times New Roman" w:cs="Times New Roman"/>
          <w:sz w:val="28"/>
          <w:szCs w:val="28"/>
        </w:rPr>
        <w:t>и город</w:t>
      </w:r>
      <w:r w:rsidRPr="00DD4E10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2DD2B355" w14:textId="3CB8D949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 xml:space="preserve">В уголке книги выставлена информация о поэтах </w:t>
      </w:r>
      <w:r w:rsidRPr="00DD4E10">
        <w:rPr>
          <w:rFonts w:ascii="Times New Roman" w:hAnsi="Times New Roman" w:cs="Times New Roman"/>
          <w:sz w:val="28"/>
          <w:szCs w:val="28"/>
        </w:rPr>
        <w:t xml:space="preserve">края </w:t>
      </w:r>
    </w:p>
    <w:p w14:paraId="29468F54" w14:textId="0A1E10A6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 xml:space="preserve">В ФИЗ.УГОЛКЕ ИНФОРМАЦИЯ О спортсменах </w:t>
      </w:r>
      <w:r w:rsidRPr="00DD4E1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DD4E10">
        <w:rPr>
          <w:rFonts w:ascii="Times New Roman" w:hAnsi="Times New Roman" w:cs="Times New Roman"/>
          <w:sz w:val="28"/>
          <w:szCs w:val="28"/>
        </w:rPr>
        <w:t>и города</w:t>
      </w:r>
      <w:r w:rsidRPr="00DD4E10">
        <w:rPr>
          <w:rFonts w:ascii="Times New Roman" w:hAnsi="Times New Roman" w:cs="Times New Roman"/>
          <w:sz w:val="28"/>
          <w:szCs w:val="28"/>
        </w:rPr>
        <w:t>.</w:t>
      </w:r>
    </w:p>
    <w:p w14:paraId="698A1BE5" w14:textId="203B9521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 xml:space="preserve">В центре безопасности дети знакомятся с видами транспорта, в том числе и общественным какой есть в нашем городе. </w:t>
      </w:r>
    </w:p>
    <w:p w14:paraId="686DF8E4" w14:textId="1DEA22DE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Учитывая основные функции предметно-развивающей среды (организующую, воспитывающую и развивающую), в нашем дошкольном учреждении создана зона «Русский быт», которая занимает особое, специально организованное пространство учреждения, способствующее расширению кругозора и ребенка и взрослого, формированию представлений у дошкольников о традиционной культуре русского народа, развитию у детей исследовательской и познавательной деятельности. Созданный интерьер русской избы, предметы быта прошлых лет помогают детям понять язык вещей, постичь их культурное значение и рукотворность, становится незаменимым помощником в изучении культуры русского народа, воспитывает патриотические чувства и творчество.</w:t>
      </w:r>
    </w:p>
    <w:p w14:paraId="2D25B394" w14:textId="6F01FDC5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Коллекция предметов русской избы состоит из подлинных предметов и их заместителей, отражающих быт. Подлинные предметы обладают историческими, коммуникативными свойствами. А комплексная система, включающая зрительный, тактильный контакт, определяет особую эмоциональную и эстетическую обстановку.</w:t>
      </w:r>
    </w:p>
    <w:p w14:paraId="193E6872" w14:textId="24E6923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Среда должна побуждать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</w:t>
      </w:r>
      <w:r w:rsidR="00DD4E10" w:rsidRPr="00DD4E10">
        <w:rPr>
          <w:rFonts w:ascii="Times New Roman" w:hAnsi="Times New Roman" w:cs="Times New Roman"/>
          <w:sz w:val="28"/>
          <w:szCs w:val="28"/>
        </w:rPr>
        <w:t>.</w:t>
      </w:r>
    </w:p>
    <w:p w14:paraId="5DC8C8E1" w14:textId="0176D359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Оснащение предметно-пространственной развивающей среды невозможно без активного участия семьи</w:t>
      </w:r>
      <w:r w:rsidR="00DD4E10" w:rsidRPr="00DD4E10">
        <w:rPr>
          <w:rFonts w:ascii="Times New Roman" w:hAnsi="Times New Roman" w:cs="Times New Roman"/>
          <w:sz w:val="28"/>
          <w:szCs w:val="28"/>
        </w:rPr>
        <w:t>.</w:t>
      </w:r>
    </w:p>
    <w:p w14:paraId="7AC3F5BA" w14:textId="4696B23B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Родители должны стать единомышленниками воспитателей, а для этого необходимо организовать разнообразную совместную деятельность педагогов, детей и родителей, в которую может входить:</w:t>
      </w:r>
    </w:p>
    <w:p w14:paraId="4AB6E32C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оснащение предметами русского народного быта, народно – прикладного искусства, народными играми, игрушками;</w:t>
      </w:r>
    </w:p>
    <w:p w14:paraId="6535D989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участие в фольклорных праздниках и развлечениях;</w:t>
      </w:r>
    </w:p>
    <w:p w14:paraId="5DE752B5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организация экскурсий по городу, музеям;</w:t>
      </w:r>
    </w:p>
    <w:p w14:paraId="0E5CBFDA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совместные выставки работ детей и родителей;</w:t>
      </w:r>
    </w:p>
    <w:p w14:paraId="1738B65C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конкурсы совместных работ детей и родителей;</w:t>
      </w:r>
    </w:p>
    <w:p w14:paraId="75B8A8AE" w14:textId="77777777" w:rsidR="00412CD3" w:rsidRPr="00DD4E10" w:rsidRDefault="00412CD3" w:rsidP="00DD4E1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совместные субботники по озеленению участка детского сада</w:t>
      </w:r>
    </w:p>
    <w:p w14:paraId="6058157D" w14:textId="35A5CC59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Воспитание чувства любви к родному краю эффективно лишь при соблюдении следующих условий:</w:t>
      </w:r>
    </w:p>
    <w:p w14:paraId="2E3D5725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lastRenderedPageBreak/>
        <w:t>В семье надо создавать и развивать свои традиции;</w:t>
      </w:r>
    </w:p>
    <w:p w14:paraId="0244EE27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Семья не должна существовать изолированно;</w:t>
      </w:r>
    </w:p>
    <w:p w14:paraId="2970FB20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Родителям желательно владеть воспитательными методами народной педагогики ( фольклором, песенным или танцевальным искусством);</w:t>
      </w:r>
    </w:p>
    <w:p w14:paraId="6E5ED3DD" w14:textId="0E8C07AC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Дети в условиях дома должны выполнять посильную работу, выработать систему правил и норм поведения, участвовать в посильном общественном труде, помощи другим людям</w:t>
      </w:r>
      <w:r w:rsidR="00DD4E10" w:rsidRPr="00DD4E10">
        <w:rPr>
          <w:rFonts w:ascii="Times New Roman" w:hAnsi="Times New Roman" w:cs="Times New Roman"/>
          <w:sz w:val="28"/>
          <w:szCs w:val="28"/>
        </w:rPr>
        <w:t>.</w:t>
      </w:r>
    </w:p>
    <w:p w14:paraId="46F2C2F1" w14:textId="77777777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Члены семьи должны постоянно обращаться к истокам национальной культуры, а педагоги и психологи детского сада оказывать им постоянную поддержку в этой работе.</w:t>
      </w:r>
    </w:p>
    <w:p w14:paraId="020C8A69" w14:textId="28D4DC45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Неиссякаемый источник информации - краеведческий музей.</w:t>
      </w:r>
    </w:p>
    <w:p w14:paraId="7F939F1B" w14:textId="2D0F0E2E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Дошкольники чувствуют свою причастность, они участвуют в обсуждении его тематики, приносят из дома экспонаты, проводят самостоятельные экскурсии для малышей и родителей, пополняют их своими рисунками. В обычном музее ребенок - лишь пассивный созерцатель, а здесь он - соавтор, творец экспозиции. Причем не только он сам, но и его папа, мама, бабушка и дедушка. Дети начинают понимать взаимосвязь исторических эпох и своей причастности к современной культуре, неразрывно связанной с прошлым, а значит толерантно и уважительно относиться к другим культурам, понимать и принимать их.</w:t>
      </w:r>
    </w:p>
    <w:p w14:paraId="40FB1048" w14:textId="359FB322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Каждый мини-музей результат общения, совместной работы воспитателя, детей и их семьи. которые помогают воссоздать в их сознании картины истории города и района, знакомить с предметами быта, орудиями труда, одеждой и традициями предков.</w:t>
      </w:r>
    </w:p>
    <w:p w14:paraId="44FEEE67" w14:textId="4AA7F093" w:rsidR="00412CD3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Таким образом, для организации работы по созданию предметно - развивающей среды, направленной на реализацию национально-регионального компонента в нашем учреждении проводится большая работа. Вкладывая в детей знания, прививая любовь к малой родине, мы стремимся воспитать в них маленьких патриотов. Мы надеемся, что наши воспитанники будут любить свой край, охранять и преумножать богатства нашей земли.</w:t>
      </w:r>
    </w:p>
    <w:p w14:paraId="029BBBA7" w14:textId="030CC867" w:rsidR="00B321C6" w:rsidRPr="00DD4E10" w:rsidRDefault="00412CD3" w:rsidP="00DD4E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10">
        <w:rPr>
          <w:rFonts w:ascii="Times New Roman" w:hAnsi="Times New Roman" w:cs="Times New Roman"/>
          <w:sz w:val="28"/>
          <w:szCs w:val="28"/>
        </w:rPr>
        <w:t>И закончить свое выступление хотелось бы словами выдающегося советского педагога Василия Александровича Сухомлинского: «Заботливый садовник укрепляет корень, от мощности которого зависит жизнь растения на протяжении нескольких десятилетий. Так педагог должен заботиться о воспитании у своих детей чувства безграничной любви к Родине».</w:t>
      </w:r>
    </w:p>
    <w:sectPr w:rsidR="00B321C6" w:rsidRPr="00DD4E10" w:rsidSect="00412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20F"/>
    <w:multiLevelType w:val="multilevel"/>
    <w:tmpl w:val="087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9432D"/>
    <w:multiLevelType w:val="multilevel"/>
    <w:tmpl w:val="9FF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C4086"/>
    <w:multiLevelType w:val="hybridMultilevel"/>
    <w:tmpl w:val="214E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892"/>
    <w:multiLevelType w:val="multilevel"/>
    <w:tmpl w:val="078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80A71"/>
    <w:multiLevelType w:val="multilevel"/>
    <w:tmpl w:val="70DE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44218"/>
    <w:multiLevelType w:val="hybridMultilevel"/>
    <w:tmpl w:val="CF68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630E"/>
    <w:multiLevelType w:val="multilevel"/>
    <w:tmpl w:val="D20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89"/>
    <w:rsid w:val="00412CD3"/>
    <w:rsid w:val="007A1989"/>
    <w:rsid w:val="00B321C6"/>
    <w:rsid w:val="00D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8B1E"/>
  <w15:chartTrackingRefBased/>
  <w15:docId w15:val="{9BB99C73-19D7-4FC8-BC60-4B07547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2022-12-23T16:36:00Z</dcterms:created>
  <dcterms:modified xsi:type="dcterms:W3CDTF">2022-12-23T16:49:00Z</dcterms:modified>
</cp:coreProperties>
</file>